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3" w:rsidRPr="000A1FB3" w:rsidRDefault="000A1FB3" w:rsidP="000A1FB3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0A1FB3">
        <w:rPr>
          <w:rStyle w:val="a4"/>
          <w:rFonts w:ascii="Georgia" w:hAnsi="Georgia"/>
          <w:color w:val="800000"/>
          <w:sz w:val="36"/>
          <w:szCs w:val="36"/>
        </w:rPr>
        <w:t>Тропарь и кондак Святому Равноапостольному Николаю, архиепископу Японскому</w:t>
      </w:r>
    </w:p>
    <w:p w:rsidR="000A1FB3" w:rsidRPr="000A1FB3" w:rsidRDefault="000A1FB3" w:rsidP="000A1FB3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0A1FB3">
        <w:rPr>
          <w:rStyle w:val="a4"/>
          <w:rFonts w:ascii="Georgia" w:hAnsi="Georgia"/>
          <w:color w:val="800000"/>
          <w:sz w:val="40"/>
          <w:szCs w:val="40"/>
        </w:rPr>
        <w:t>Тропарь, глас 4</w:t>
      </w:r>
      <w:r w:rsidRPr="000A1FB3">
        <w:rPr>
          <w:rFonts w:ascii="Georgia" w:hAnsi="Georgia"/>
          <w:color w:val="444444"/>
          <w:sz w:val="40"/>
          <w:szCs w:val="40"/>
        </w:rPr>
        <w:br/>
      </w:r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Апостолов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единонравне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сопрестольне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служителю Христов верный и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Богомудрый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цевнице избранная Божественного Духа, сосуде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преизливающийся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любве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Христовы,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Японския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земли просветителю,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святый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Николае,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иерарше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равноапостольне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молися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Живоначальной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Троице </w:t>
      </w:r>
      <w:proofErr w:type="gram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</w:t>
      </w:r>
      <w:proofErr w:type="gram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всем твоем стаде и о всем мире.</w:t>
      </w:r>
    </w:p>
    <w:p w:rsidR="000A1FB3" w:rsidRDefault="000A1FB3" w:rsidP="000A1FB3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  <w:r w:rsidRPr="000A1FB3">
        <w:rPr>
          <w:rStyle w:val="a4"/>
          <w:rFonts w:ascii="Georgia" w:hAnsi="Georgia"/>
          <w:color w:val="800000"/>
          <w:sz w:val="40"/>
          <w:szCs w:val="40"/>
        </w:rPr>
        <w:t>Кондак, глас 4</w:t>
      </w:r>
      <w:r w:rsidRPr="000A1FB3">
        <w:rPr>
          <w:rFonts w:ascii="Georgia" w:hAnsi="Georgia"/>
          <w:color w:val="444444"/>
          <w:sz w:val="40"/>
          <w:szCs w:val="40"/>
        </w:rPr>
        <w:br/>
      </w:r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Странника и пришельца прият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страна Японская,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равноапостольне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святителю Николае, в ней же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исперва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познал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себе яко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чуждаго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обаче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теплоту и свет </w:t>
      </w:r>
      <w:proofErr w:type="gram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Христов</w:t>
      </w:r>
      <w:proofErr w:type="gram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источая,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прелагал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враги твоя в сыны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духовныя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имже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раздая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благодать Божию, созидал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Церковь Христову, о ней же ныне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молися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и тебе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сынове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ея</w:t>
      </w:r>
      <w:proofErr w:type="spellEnd"/>
      <w:r w:rsidRPr="000A1F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 дщери взывают: радуйся пастырю добрый наш</w:t>
      </w:r>
      <w:r>
        <w:rPr>
          <w:rStyle w:val="a5"/>
          <w:rFonts w:ascii="Georgia" w:hAnsi="Georgia"/>
          <w:color w:val="444444"/>
          <w:sz w:val="21"/>
          <w:szCs w:val="21"/>
          <w:bdr w:val="none" w:sz="0" w:space="0" w:color="auto" w:frame="1"/>
        </w:rPr>
        <w:t>.</w:t>
      </w:r>
    </w:p>
    <w:p w:rsidR="00772F24" w:rsidRDefault="000A1FB3" w:rsidP="000A1FB3">
      <w:pPr>
        <w:ind w:left="-1134"/>
      </w:pPr>
    </w:p>
    <w:sectPr w:rsidR="00772F24" w:rsidSect="000A1F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B3"/>
    <w:rsid w:val="000A1FB3"/>
    <w:rsid w:val="00105B04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FB3"/>
    <w:rPr>
      <w:b/>
      <w:bCs/>
    </w:rPr>
  </w:style>
  <w:style w:type="character" w:styleId="a5">
    <w:name w:val="Emphasis"/>
    <w:basedOn w:val="a0"/>
    <w:uiPriority w:val="20"/>
    <w:qFormat/>
    <w:rsid w:val="000A1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2016-02-14T14:43:00Z</dcterms:created>
  <dcterms:modified xsi:type="dcterms:W3CDTF">2016-02-14T14:45:00Z</dcterms:modified>
</cp:coreProperties>
</file>